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left="5760" w:firstLine="0"/>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24"/>
          <w:szCs w:val="24"/>
        </w:rPr>
        <w:drawing>
          <wp:inline distB="0" distT="0" distL="0" distR="0">
            <wp:extent cx="444500"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450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spacing w:after="0" w:line="240" w:lineRule="auto"/>
        <w:jc w:val="center"/>
        <w:rPr>
          <w:rFonts w:ascii="Times New Roman" w:cs="Times New Roman" w:eastAsia="Times New Roman" w:hAnsi="Times New Roman"/>
          <w:b w:val="1"/>
          <w:sz w:val="12"/>
          <w:szCs w:val="12"/>
        </w:rPr>
      </w:pPr>
      <w:r w:rsidDel="00000000" w:rsidR="00000000" w:rsidRPr="00000000">
        <w:rPr>
          <w:rtl w:val="0"/>
        </w:rPr>
      </w:r>
    </w:p>
    <w:p w:rsidR="00000000" w:rsidDel="00000000" w:rsidP="00000000" w:rsidRDefault="00000000" w:rsidRPr="00000000" w14:paraId="00000005">
      <w:pPr>
        <w:spacing w:after="0" w:line="24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   ПРОЄКТ  Р І Ш Е Н Н Я</w:t>
      </w:r>
    </w:p>
    <w:p w:rsidR="00000000" w:rsidDel="00000000" w:rsidP="00000000" w:rsidRDefault="00000000" w:rsidRPr="00000000" w14:paraId="00000006">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keepNext w:val="1"/>
        <w:spacing w:after="0" w:line="240" w:lineRule="auto"/>
        <w:ind w:right="-277.7952755905511"/>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8"/>
          <w:szCs w:val="28"/>
          <w:rtl w:val="0"/>
        </w:rPr>
        <w:t xml:space="preserve">від 12 грудня  2023 року                м. Сквира                                    №  -42-VІІІ</w:t>
      </w:r>
      <w:r w:rsidDel="00000000" w:rsidR="00000000" w:rsidRPr="00000000">
        <w:rPr>
          <w:rtl w:val="0"/>
        </w:rPr>
      </w:r>
    </w:p>
    <w:p w:rsidR="00000000" w:rsidDel="00000000" w:rsidP="00000000" w:rsidRDefault="00000000" w:rsidRPr="00000000" w14:paraId="00000009">
      <w:pPr>
        <w:spacing w:after="0" w:line="240" w:lineRule="auto"/>
        <w:ind w:firstLine="720"/>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A">
      <w:pPr>
        <w:spacing w:after="0" w:line="240" w:lineRule="auto"/>
        <w:ind w:right="2840.3149606299216"/>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звернення Сквирської міської ради </w:t>
      </w:r>
      <w:r w:rsidDel="00000000" w:rsidR="00000000" w:rsidRPr="00000000">
        <w:rPr>
          <w:rFonts w:ascii="Times New Roman" w:cs="Times New Roman" w:eastAsia="Times New Roman" w:hAnsi="Times New Roman"/>
          <w:b w:val="1"/>
          <w:sz w:val="28"/>
          <w:szCs w:val="28"/>
          <w:rtl w:val="0"/>
        </w:rPr>
        <w:t xml:space="preserve">до Президента України, голови Верховної ради України, кабінету Міністрів України щодо </w:t>
      </w:r>
      <w:r w:rsidDel="00000000" w:rsidR="00000000" w:rsidRPr="00000000">
        <w:rPr>
          <w:rFonts w:ascii="Times New Roman" w:cs="Times New Roman" w:eastAsia="Times New Roman" w:hAnsi="Times New Roman"/>
          <w:b w:val="1"/>
          <w:color w:val="000000"/>
          <w:sz w:val="28"/>
          <w:szCs w:val="28"/>
          <w:rtl w:val="0"/>
        </w:rPr>
        <w:t xml:space="preserve">недопущення збільшення з 2024 року ліміту допустимого обсягу землі у власність однієї особи з поточних 100 гектарів  до 10 тисяч  гектарів </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C">
      <w:pPr>
        <w:spacing w:after="0" w:line="240" w:lineRule="auto"/>
        <w:ind w:firstLine="720"/>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D">
      <w:pPr>
        <w:spacing w:after="0" w:line="240" w:lineRule="auto"/>
        <w:ind w:firstLine="566.9291338582675"/>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Відповідно до Конституції України, к</w:t>
      </w:r>
      <w:r w:rsidDel="00000000" w:rsidR="00000000" w:rsidRPr="00000000">
        <w:rPr>
          <w:rFonts w:ascii="Times New Roman" w:cs="Times New Roman" w:eastAsia="Times New Roman" w:hAnsi="Times New Roman"/>
          <w:color w:val="000000"/>
          <w:sz w:val="28"/>
          <w:szCs w:val="28"/>
          <w:rtl w:val="0"/>
        </w:rPr>
        <w:t xml:space="preserve">еруючись статтею 26, 43 Закону України «Про місцеве </w:t>
      </w:r>
      <w:r w:rsidDel="00000000" w:rsidR="00000000" w:rsidRPr="00000000">
        <w:rPr>
          <w:rFonts w:ascii="Times New Roman" w:cs="Times New Roman" w:eastAsia="Times New Roman" w:hAnsi="Times New Roman"/>
          <w:sz w:val="28"/>
          <w:szCs w:val="28"/>
          <w:rtl w:val="0"/>
        </w:rPr>
        <w:t xml:space="preserve">с</w:t>
      </w:r>
      <w:r w:rsidDel="00000000" w:rsidR="00000000" w:rsidRPr="00000000">
        <w:rPr>
          <w:rFonts w:ascii="Times New Roman" w:cs="Times New Roman" w:eastAsia="Times New Roman" w:hAnsi="Times New Roman"/>
          <w:color w:val="000000"/>
          <w:sz w:val="28"/>
          <w:szCs w:val="28"/>
          <w:rtl w:val="0"/>
        </w:rPr>
        <w:t xml:space="preserve">амоврядування в Україні», керуючись  Регламентом Сквирської  міської ради, Сквирська міська рада VIII </w:t>
      </w:r>
      <w:r w:rsidDel="00000000" w:rsidR="00000000" w:rsidRPr="00000000">
        <w:rPr>
          <w:rFonts w:ascii="Times New Roman" w:cs="Times New Roman" w:eastAsia="Times New Roman" w:hAnsi="Times New Roman"/>
          <w:sz w:val="28"/>
          <w:szCs w:val="28"/>
          <w:rtl w:val="0"/>
        </w:rPr>
        <w:t xml:space="preserve">скликання</w:t>
      </w:r>
      <w:r w:rsidDel="00000000" w:rsidR="00000000" w:rsidRPr="00000000">
        <w:rPr>
          <w:rtl w:val="0"/>
        </w:rPr>
      </w:r>
    </w:p>
    <w:p w:rsidR="00000000" w:rsidDel="00000000" w:rsidP="00000000" w:rsidRDefault="00000000" w:rsidRPr="00000000" w14:paraId="0000000E">
      <w:pPr>
        <w:spacing w:after="0" w:line="240" w:lineRule="auto"/>
        <w:ind w:firstLine="720"/>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F">
      <w:pPr>
        <w:tabs>
          <w:tab w:val="left" w:leader="none" w:pos="142"/>
        </w:tabs>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ВИРІШИЛА:</w:t>
      </w:r>
    </w:p>
    <w:p w:rsidR="00000000" w:rsidDel="00000000" w:rsidP="00000000" w:rsidRDefault="00000000" w:rsidRPr="00000000" w14:paraId="00000010">
      <w:pPr>
        <w:spacing w:after="0" w:line="240" w:lineRule="auto"/>
        <w:ind w:firstLine="720"/>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1">
      <w:pP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П</w:t>
      </w:r>
      <w:r w:rsidDel="00000000" w:rsidR="00000000" w:rsidRPr="00000000">
        <w:rPr>
          <w:rFonts w:ascii="Times New Roman" w:cs="Times New Roman" w:eastAsia="Times New Roman" w:hAnsi="Times New Roman"/>
          <w:sz w:val="28"/>
          <w:szCs w:val="28"/>
          <w:rtl w:val="0"/>
        </w:rPr>
        <w:t xml:space="preserve">ідтрима</w:t>
      </w:r>
      <w:r w:rsidDel="00000000" w:rsidR="00000000" w:rsidRPr="00000000">
        <w:rPr>
          <w:rFonts w:ascii="Times New Roman" w:cs="Times New Roman" w:eastAsia="Times New Roman" w:hAnsi="Times New Roman"/>
          <w:color w:val="000000"/>
          <w:sz w:val="28"/>
          <w:szCs w:val="28"/>
          <w:rtl w:val="0"/>
        </w:rPr>
        <w:t xml:space="preserve">ти звернення Сквирської міської ради </w:t>
      </w:r>
      <w:r w:rsidDel="00000000" w:rsidR="00000000" w:rsidRPr="00000000">
        <w:rPr>
          <w:rFonts w:ascii="Times New Roman" w:cs="Times New Roman" w:eastAsia="Times New Roman" w:hAnsi="Times New Roman"/>
          <w:sz w:val="28"/>
          <w:szCs w:val="28"/>
          <w:rtl w:val="0"/>
        </w:rPr>
        <w:t xml:space="preserve">до Президента України, голови Верховної ради України, кабінету Міністрів України щодо недопущення збільшення з 2024 року ліміту допустимого обсягу землі у власність однієї особи з поточних 100 гектарів  до 10 тисяч  гектарів </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додається</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12">
      <w:pPr>
        <w:spacing w:after="240" w:before="240" w:line="240" w:lineRule="auto"/>
        <w:ind w:firstLine="7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Звернення направити Президенту України, голові Верховної Ради України, Кабінету Міністрів України.</w:t>
      </w:r>
    </w:p>
    <w:p w:rsidR="00000000" w:rsidDel="00000000" w:rsidP="00000000" w:rsidRDefault="00000000" w:rsidRPr="00000000" w14:paraId="00000013">
      <w:pPr>
        <w:spacing w:after="240" w:before="240" w:line="240" w:lineRule="auto"/>
        <w:ind w:firstLine="700"/>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3. Контроль за виконанням рішення покласти на міську голову Валентину Левіцьку</w:t>
      </w:r>
      <w:r w:rsidDel="00000000" w:rsidR="00000000" w:rsidRPr="00000000">
        <w:rPr>
          <w:rFonts w:ascii="Times New Roman" w:cs="Times New Roman" w:eastAsia="Times New Roman" w:hAnsi="Times New Roman"/>
          <w:sz w:val="28"/>
          <w:szCs w:val="28"/>
          <w:highlight w:val="white"/>
          <w:rtl w:val="0"/>
        </w:rPr>
        <w:t xml:space="preserve">. </w:t>
      </w:r>
    </w:p>
    <w:p w:rsidR="00000000" w:rsidDel="00000000" w:rsidP="00000000" w:rsidRDefault="00000000" w:rsidRPr="00000000" w14:paraId="00000014">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5">
      <w:pPr>
        <w:spacing w:after="0" w:line="240" w:lineRule="auto"/>
        <w:ind w:firstLine="709"/>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6">
      <w:pPr>
        <w:spacing w:after="0" w:line="240" w:lineRule="auto"/>
        <w:ind w:firstLine="709"/>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7">
      <w:pPr>
        <w:spacing w:after="0" w:line="240" w:lineRule="auto"/>
        <w:ind w:firstLine="720"/>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Міська г</w:t>
      </w:r>
      <w:r w:rsidDel="00000000" w:rsidR="00000000" w:rsidRPr="00000000">
        <w:rPr>
          <w:rFonts w:ascii="Times New Roman" w:cs="Times New Roman" w:eastAsia="Times New Roman" w:hAnsi="Times New Roman"/>
          <w:b w:val="1"/>
          <w:color w:val="000000"/>
          <w:sz w:val="28"/>
          <w:szCs w:val="28"/>
          <w:rtl w:val="0"/>
        </w:rPr>
        <w:t xml:space="preserve">олова </w:t>
        <w:tab/>
        <w:tab/>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ab/>
        <w:t xml:space="preserve">Валентина ЛЕВІЦЬКА</w:t>
      </w:r>
    </w:p>
    <w:p w:rsidR="00000000" w:rsidDel="00000000" w:rsidP="00000000" w:rsidRDefault="00000000" w:rsidRPr="00000000" w14:paraId="00000018">
      <w:pPr>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0" w:before="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1D">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E">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 міської ради                                                   Тетяна ВЛАСЮК</w:t>
      </w:r>
    </w:p>
    <w:p w:rsidR="00000000" w:rsidDel="00000000" w:rsidP="00000000" w:rsidRDefault="00000000" w:rsidRPr="00000000" w14:paraId="0000001F">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0">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Заступниця міської голови </w:t>
        <w:tab/>
        <w:t xml:space="preserve">                                       Людмила СЕРГІЄНКО</w:t>
      </w:r>
    </w:p>
    <w:p w:rsidR="00000000" w:rsidDel="00000000" w:rsidP="00000000" w:rsidRDefault="00000000" w:rsidRPr="00000000" w14:paraId="00000021">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22">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Заступниця міської голови </w:t>
        <w:tab/>
        <w:t xml:space="preserve">                                       Валентина БАЧИНСЬКА</w:t>
      </w:r>
    </w:p>
    <w:p w:rsidR="00000000" w:rsidDel="00000000" w:rsidP="00000000" w:rsidRDefault="00000000" w:rsidRPr="00000000" w14:paraId="00000023">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4">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 юридичного</w:t>
      </w:r>
    </w:p>
    <w:p w:rsidR="00000000" w:rsidDel="00000000" w:rsidP="00000000" w:rsidRDefault="00000000" w:rsidRPr="00000000" w14:paraId="00000025">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ради та діловодства                                 Ірина КВАША</w:t>
      </w:r>
    </w:p>
    <w:p w:rsidR="00000000" w:rsidDel="00000000" w:rsidP="00000000" w:rsidRDefault="00000000" w:rsidRPr="00000000" w14:paraId="00000026">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7">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організаційного відділу</w:t>
      </w:r>
    </w:p>
    <w:p w:rsidR="00000000" w:rsidDel="00000000" w:rsidP="00000000" w:rsidRDefault="00000000" w:rsidRPr="00000000" w14:paraId="00000028">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(уповноважений з питань </w:t>
      </w:r>
    </w:p>
    <w:p w:rsidR="00000000" w:rsidDel="00000000" w:rsidP="00000000" w:rsidRDefault="00000000" w:rsidRPr="00000000" w14:paraId="00000029">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запобігання та виявлення корупції)                                Віктор САЛТАНЮК</w:t>
      </w:r>
    </w:p>
    <w:p w:rsidR="00000000" w:rsidDel="00000000" w:rsidP="00000000" w:rsidRDefault="00000000" w:rsidRPr="00000000" w14:paraId="0000002A">
      <w:pPr>
        <w:spacing w:after="0" w:before="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br w:type="textWrapping"/>
      </w:r>
      <w:r w:rsidDel="00000000" w:rsidR="00000000" w:rsidRPr="00000000">
        <w:rPr>
          <w:rFonts w:ascii="Times New Roman" w:cs="Times New Roman" w:eastAsia="Times New Roman" w:hAnsi="Times New Roman"/>
          <w:b w:val="1"/>
          <w:sz w:val="28"/>
          <w:szCs w:val="28"/>
          <w:rtl w:val="0"/>
        </w:rPr>
        <w:t xml:space="preserve">Виконавець:</w:t>
      </w:r>
    </w:p>
    <w:p w:rsidR="00000000" w:rsidDel="00000000" w:rsidP="00000000" w:rsidRDefault="00000000" w:rsidRPr="00000000" w14:paraId="0000002B">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депутатської фракції</w:t>
      </w:r>
    </w:p>
    <w:p w:rsidR="00000000" w:rsidDel="00000000" w:rsidP="00000000" w:rsidRDefault="00000000" w:rsidRPr="00000000" w14:paraId="0000002C">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Сквирської міської ради ВО «Батьківщина»            </w:t>
        <w:tab/>
        <w:t xml:space="preserve">Олена ГРИЩЕНКО</w:t>
      </w:r>
    </w:p>
    <w:p w:rsidR="00000000" w:rsidDel="00000000" w:rsidP="00000000" w:rsidRDefault="00000000" w:rsidRPr="00000000" w14:paraId="0000002D">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E">
      <w:pPr>
        <w:spacing w:after="0" w:before="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Рекомендовано до винесення на </w:t>
      </w:r>
    </w:p>
    <w:p w:rsidR="00000000" w:rsidDel="00000000" w:rsidP="00000000" w:rsidRDefault="00000000" w:rsidRPr="00000000" w14:paraId="0000002F">
      <w:pPr>
        <w:spacing w:after="0" w:before="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розгляд та затвердження сесією:</w:t>
      </w:r>
    </w:p>
    <w:p w:rsidR="00000000" w:rsidDel="00000000" w:rsidP="00000000" w:rsidRDefault="00000000" w:rsidRPr="00000000" w14:paraId="00000030">
      <w:pPr>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1">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Голова постійної комісії Сквирської міської ради</w:t>
      </w:r>
    </w:p>
    <w:p w:rsidR="00000000" w:rsidDel="00000000" w:rsidP="00000000" w:rsidRDefault="00000000" w:rsidRPr="00000000" w14:paraId="00000032">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 питань планування бюджету та фінансів,</w:t>
      </w:r>
    </w:p>
    <w:p w:rsidR="00000000" w:rsidDel="00000000" w:rsidP="00000000" w:rsidRDefault="00000000" w:rsidRPr="00000000" w14:paraId="00000033">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соціально-економічного розвитку                                </w:t>
        <w:tab/>
        <w:t xml:space="preserve">Максим ЧМИРЬ</w:t>
      </w:r>
    </w:p>
    <w:p w:rsidR="00000000" w:rsidDel="00000000" w:rsidP="00000000" w:rsidRDefault="00000000" w:rsidRPr="00000000" w14:paraId="00000034">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5">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Голова постійної комісії </w:t>
      </w:r>
    </w:p>
    <w:p w:rsidR="00000000" w:rsidDel="00000000" w:rsidP="00000000" w:rsidRDefault="00000000" w:rsidRPr="00000000" w14:paraId="00000036">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 питань регламенту, депутатської етики,</w:t>
      </w:r>
    </w:p>
    <w:p w:rsidR="00000000" w:rsidDel="00000000" w:rsidP="00000000" w:rsidRDefault="00000000" w:rsidRPr="00000000" w14:paraId="00000037">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законності та правопорядку                                        </w:t>
        <w:tab/>
        <w:t xml:space="preserve"> </w:t>
        <w:tab/>
        <w:t xml:space="preserve">Василь ГРИША</w:t>
      </w:r>
    </w:p>
    <w:p w:rsidR="00000000" w:rsidDel="00000000" w:rsidP="00000000" w:rsidRDefault="00000000" w:rsidRPr="00000000" w14:paraId="00000038">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9">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Голова постійної комісії Сквирської міської ради</w:t>
      </w:r>
    </w:p>
    <w:p w:rsidR="00000000" w:rsidDel="00000000" w:rsidP="00000000" w:rsidRDefault="00000000" w:rsidRPr="00000000" w14:paraId="0000003A">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 питань соціального захисту, освіти,</w:t>
      </w:r>
    </w:p>
    <w:p w:rsidR="00000000" w:rsidDel="00000000" w:rsidP="00000000" w:rsidRDefault="00000000" w:rsidRPr="00000000" w14:paraId="0000003B">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охорони здоров’я, культури та релігії                 </w:t>
        <w:tab/>
        <w:t xml:space="preserve">      </w:t>
        <w:tab/>
        <w:t xml:space="preserve">Катерина БОНДАРЧУК</w:t>
      </w:r>
    </w:p>
    <w:p w:rsidR="00000000" w:rsidDel="00000000" w:rsidP="00000000" w:rsidRDefault="00000000" w:rsidRPr="00000000" w14:paraId="0000003C">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D">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Голова постійної комісії Сквирської міської ради</w:t>
      </w:r>
    </w:p>
    <w:p w:rsidR="00000000" w:rsidDel="00000000" w:rsidP="00000000" w:rsidRDefault="00000000" w:rsidRPr="00000000" w14:paraId="0000003E">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 питань комунального майна, житлово-комунального</w:t>
      </w:r>
    </w:p>
    <w:p w:rsidR="00000000" w:rsidDel="00000000" w:rsidP="00000000" w:rsidRDefault="00000000" w:rsidRPr="00000000" w14:paraId="0000003F">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господарства, благоустрою та охорони</w:t>
      </w:r>
    </w:p>
    <w:p w:rsidR="00000000" w:rsidDel="00000000" w:rsidP="00000000" w:rsidRDefault="00000000" w:rsidRPr="00000000" w14:paraId="00000040">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навколишнього середовища                                        </w:t>
        <w:tab/>
        <w:t xml:space="preserve"> </w:t>
        <w:tab/>
        <w:t xml:space="preserve">Микола СИВОРАКША</w:t>
      </w:r>
    </w:p>
    <w:p w:rsidR="00000000" w:rsidDel="00000000" w:rsidP="00000000" w:rsidRDefault="00000000" w:rsidRPr="00000000" w14:paraId="00000041">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2">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Голова постійної комісії Сквирської міської ради</w:t>
      </w:r>
    </w:p>
    <w:p w:rsidR="00000000" w:rsidDel="00000000" w:rsidP="00000000" w:rsidRDefault="00000000" w:rsidRPr="00000000" w14:paraId="00000043">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 питань підприємництва, промисловості,</w:t>
      </w:r>
    </w:p>
    <w:p w:rsidR="00000000" w:rsidDel="00000000" w:rsidP="00000000" w:rsidRDefault="00000000" w:rsidRPr="00000000" w14:paraId="00000044">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сільського господарства, землевпорядкування,</w:t>
      </w:r>
    </w:p>
    <w:p w:rsidR="00000000" w:rsidDel="00000000" w:rsidP="00000000" w:rsidRDefault="00000000" w:rsidRPr="00000000" w14:paraId="00000045">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6"/>
          <w:szCs w:val="26"/>
          <w:rtl w:val="0"/>
        </w:rPr>
        <w:t xml:space="preserve">будівництва та архітектури                                   </w:t>
        <w:tab/>
        <w:t xml:space="preserve">       </w:t>
        <w:tab/>
        <w:t xml:space="preserve">Віктор ДОРОШЕНКО</w:t>
      </w:r>
      <w:r w:rsidDel="00000000" w:rsidR="00000000" w:rsidRPr="00000000">
        <w:rPr>
          <w:rtl w:val="0"/>
        </w:rPr>
      </w:r>
    </w:p>
    <w:p w:rsidR="00000000" w:rsidDel="00000000" w:rsidP="00000000" w:rsidRDefault="00000000" w:rsidRPr="00000000" w14:paraId="00000046">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7">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8">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9">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A">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B">
      <w:pPr>
        <w:spacing w:after="0" w:before="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C">
      <w:pPr>
        <w:spacing w:after="0" w:line="276" w:lineRule="auto"/>
        <w:ind w:left="4820" w:firstLine="15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Додаток</w:t>
      </w:r>
    </w:p>
    <w:p w:rsidR="00000000" w:rsidDel="00000000" w:rsidP="00000000" w:rsidRDefault="00000000" w:rsidRPr="00000000" w14:paraId="0000004D">
      <w:pPr>
        <w:spacing w:after="0" w:line="276" w:lineRule="auto"/>
        <w:ind w:left="538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до рішення Сквирської міської ради</w:t>
      </w:r>
    </w:p>
    <w:p w:rsidR="00000000" w:rsidDel="00000000" w:rsidP="00000000" w:rsidRDefault="00000000" w:rsidRPr="00000000" w14:paraId="0000004E">
      <w:pPr>
        <w:spacing w:after="0" w:line="276" w:lineRule="auto"/>
        <w:ind w:left="538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від 12 грудня 2023 року</w:t>
      </w:r>
    </w:p>
    <w:p w:rsidR="00000000" w:rsidDel="00000000" w:rsidP="00000000" w:rsidRDefault="00000000" w:rsidRPr="00000000" w14:paraId="0000004F">
      <w:pPr>
        <w:spacing w:after="0" w:line="276" w:lineRule="auto"/>
        <w:ind w:left="538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-42-VIIІ</w:t>
      </w:r>
    </w:p>
    <w:p w:rsidR="00000000" w:rsidDel="00000000" w:rsidP="00000000" w:rsidRDefault="00000000" w:rsidRPr="00000000" w14:paraId="00000050">
      <w:pPr>
        <w:spacing w:after="0" w:line="276" w:lineRule="auto"/>
        <w:ind w:left="538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51">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Президенту України</w:t>
      </w:r>
    </w:p>
    <w:p w:rsidR="00000000" w:rsidDel="00000000" w:rsidP="00000000" w:rsidRDefault="00000000" w:rsidRPr="00000000" w14:paraId="00000052">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Володимиру Зеленському</w:t>
      </w:r>
    </w:p>
    <w:p w:rsidR="00000000" w:rsidDel="00000000" w:rsidP="00000000" w:rsidRDefault="00000000" w:rsidRPr="00000000" w14:paraId="00000053">
      <w:pPr>
        <w:spacing w:after="0" w:before="0" w:line="240" w:lineRule="auto"/>
        <w:ind w:firstLine="538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4">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Голові Верховної Ради України</w:t>
      </w:r>
    </w:p>
    <w:p w:rsidR="00000000" w:rsidDel="00000000" w:rsidP="00000000" w:rsidRDefault="00000000" w:rsidRPr="00000000" w14:paraId="00000055">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Руслану Стефанчуку</w:t>
      </w:r>
    </w:p>
    <w:p w:rsidR="00000000" w:rsidDel="00000000" w:rsidP="00000000" w:rsidRDefault="00000000" w:rsidRPr="00000000" w14:paraId="00000056">
      <w:pPr>
        <w:spacing w:after="0" w:before="0" w:line="240" w:lineRule="auto"/>
        <w:ind w:firstLine="538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7">
      <w:pPr>
        <w:spacing w:after="0" w:before="0" w:line="240" w:lineRule="auto"/>
        <w:ind w:firstLine="538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Кабінету Міністрів України</w:t>
      </w:r>
    </w:p>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ind w:right="-136.062992125984"/>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ЗВЕРНЕННЯ</w:t>
      </w:r>
    </w:p>
    <w:p w:rsidR="00000000" w:rsidDel="00000000" w:rsidP="00000000" w:rsidRDefault="00000000" w:rsidRPr="00000000" w14:paraId="0000005A">
      <w:pPr>
        <w:spacing w:after="0" w:line="240" w:lineRule="auto"/>
        <w:ind w:right="-277.795275590551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щодо недопущення збільшення з 2024 року ліміту допустимого обсягу землі у власність однієї особи з поточних 100 гектарів  до 10 тисяч  гектарів  </w:t>
      </w:r>
    </w:p>
    <w:p w:rsidR="00000000" w:rsidDel="00000000" w:rsidP="00000000" w:rsidRDefault="00000000" w:rsidRPr="00000000" w14:paraId="0000005B">
      <w:pPr>
        <w:ind w:right="-136.062992125984"/>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C">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Депутати Сквирської міської ради  засвідчують Вам свою повагу і звертаються з приводу змін </w:t>
      </w:r>
      <w:r w:rsidDel="00000000" w:rsidR="00000000" w:rsidRPr="00000000">
        <w:rPr>
          <w:rFonts w:ascii="Times New Roman" w:cs="Times New Roman" w:eastAsia="Times New Roman" w:hAnsi="Times New Roman"/>
          <w:sz w:val="28"/>
          <w:szCs w:val="28"/>
          <w:rtl w:val="0"/>
        </w:rPr>
        <w:t xml:space="preserve">починаючи з</w:t>
      </w:r>
      <w:r w:rsidDel="00000000" w:rsidR="00000000" w:rsidRPr="00000000">
        <w:rPr>
          <w:rFonts w:ascii="Times New Roman" w:cs="Times New Roman" w:eastAsia="Times New Roman" w:hAnsi="Times New Roman"/>
          <w:color w:val="000000"/>
          <w:sz w:val="28"/>
          <w:szCs w:val="28"/>
          <w:rtl w:val="0"/>
        </w:rPr>
        <w:t xml:space="preserve"> 2024 року умов обігу земель сільськогосподарського призначення.</w:t>
      </w:r>
    </w:p>
    <w:p w:rsidR="00000000" w:rsidDel="00000000" w:rsidP="00000000" w:rsidRDefault="00000000" w:rsidRPr="00000000" w14:paraId="0000005D">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З перших днів повномасштабного вторгнення рф в Україну аграрна галузь стала фундаментом та локомотивом національної економіки, забезпечуючи понад 50% від загального надходження валютної виручки в країну, національну та світову продовольчу безпеку та щоденну допомогу Збройним Силам України.</w:t>
      </w:r>
    </w:p>
    <w:p w:rsidR="00000000" w:rsidDel="00000000" w:rsidP="00000000" w:rsidRDefault="00000000" w:rsidRPr="00000000" w14:paraId="0000005E">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В умовах, коли українські аграрії переживають чи не найскладніші випробування за всю історію незалежної України: постійно зазнають фінансових та фізичних збитків через заблоковані порти, знищені виробничі потужності, обстріляні та заміновані українські поля, на яких регулярно підривається техніка разом з працівниками, – вони продовжують працювати та воювати на фронті, як військовослужбовці, захищаючи буквально кожен сантиметр української землі.</w:t>
      </w:r>
    </w:p>
    <w:p w:rsidR="00000000" w:rsidDel="00000000" w:rsidP="00000000" w:rsidRDefault="00000000" w:rsidRPr="00000000" w14:paraId="0000005F">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На жаль, неможливість експорту продукції призвела до скорочення ліквідності українських аграріїв. Не маючи такої дотаційної підтримки як в країнах ЄС (довоєнний рівень дотацій в прибутку українського АПК в середньому складає до 2% проти майже 20% в країнах ЄС) та враховуючи катастрофічне падіння прибутковості сектору, вітчизняні аграрії відчули кризу нестачі оборотних коштів та витратних матеріалів для проведення посівної кампанії та подальших польових робіт, що невідворотно вплине на результати врожаю 2023 року. </w:t>
      </w:r>
    </w:p>
    <w:p w:rsidR="00000000" w:rsidDel="00000000" w:rsidP="00000000" w:rsidRDefault="00000000" w:rsidRPr="00000000" w14:paraId="00000060">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Попри домовленості між учасникам «Зернової ініціативи», відбувалося постійне блокування інспекцій кораблів зі сторони рф, в результаті чого експорт з України агропродовольчої продукції протягом року дії угоди </w:t>
      </w:r>
      <w:r w:rsidDel="00000000" w:rsidR="00000000" w:rsidRPr="00000000">
        <w:rPr>
          <w:rFonts w:ascii="Times New Roman" w:cs="Times New Roman" w:eastAsia="Times New Roman" w:hAnsi="Times New Roman"/>
          <w:sz w:val="28"/>
          <w:szCs w:val="28"/>
          <w:rtl w:val="0"/>
        </w:rPr>
        <w:t xml:space="preserve">опинився</w:t>
      </w:r>
      <w:r w:rsidDel="00000000" w:rsidR="00000000" w:rsidRPr="00000000">
        <w:rPr>
          <w:rFonts w:ascii="Times New Roman" w:cs="Times New Roman" w:eastAsia="Times New Roman" w:hAnsi="Times New Roman"/>
          <w:color w:val="000000"/>
          <w:sz w:val="28"/>
          <w:szCs w:val="28"/>
          <w:rtl w:val="0"/>
        </w:rPr>
        <w:t xml:space="preserve"> під загрозою зупинки, та врешті, за заявою російської сторони, – її дія повністю припинена 17 липня 2023 року. </w:t>
      </w:r>
    </w:p>
    <w:p w:rsidR="00000000" w:rsidDel="00000000" w:rsidP="00000000" w:rsidRDefault="00000000" w:rsidRPr="00000000" w14:paraId="00000061">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Новим викликом для вітчизняних аграріїв стає наступний етап земельної реформи, який почнеться з 2024 року. Нагадаємо, що з наступного року, ліміт на обсяг с/г землі «в одні руки» збільшується з поточних 100 до 10 тисяч гектарів, та буде дозволено продаж землі юридичним особам. В умовах, коли вітчизняні агровиробники вже другий рік поспіль працюють повністю в збиток, через наявні логістичні проблеми та низьку ціну на аграрну продукцію всередині країни, збільшення цього ліміту не принесе жодної практичної користі для малих та середніх агровиробників. Вони просто не мають коштів на купівлю с/г земель. </w:t>
      </w:r>
    </w:p>
    <w:p w:rsidR="00000000" w:rsidDel="00000000" w:rsidP="00000000" w:rsidRDefault="00000000" w:rsidRPr="00000000" w14:paraId="00000062">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Фактично таке збільшення ліміту сільськогосподарських  земель у власності, за поточних умов, може бути вигідним лише тим компаніям, які мають можливість отримати фінансування за кордоном, шляхом залучення кредитів, випуску облігацій, тощо – тобто незначній кількості аграрних компаній. Решта агровиробників залишаться позбавленими такої можливості як мінімум до кінця війни.</w:t>
      </w:r>
    </w:p>
    <w:p w:rsidR="00000000" w:rsidDel="00000000" w:rsidP="00000000" w:rsidRDefault="00000000" w:rsidRPr="00000000" w14:paraId="00000063">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Задля збереження балансу та надання рівних прав для всіх без виключення українських аграріїв депутати Сквирської міської ради виступають проти підняття ліміту допустимого обсягу землі у власності однієї особи з поточних 100 до 10 тисяч гектарів в одні руки з 2024 року, проте ми не заперечуємо допуску до ринку юридичних осіб, оскільки згідно з Земельним кодексом України власниками таких юридичних осіб (що купують землю), можуть бути лише громадяни України. </w:t>
      </w:r>
      <w:r w:rsidDel="00000000" w:rsidR="00000000" w:rsidRPr="00000000">
        <w:rPr>
          <w:rFonts w:ascii="Times New Roman" w:cs="Times New Roman" w:eastAsia="Times New Roman" w:hAnsi="Times New Roman"/>
          <w:sz w:val="28"/>
          <w:szCs w:val="28"/>
          <w:rtl w:val="0"/>
        </w:rPr>
        <w:t xml:space="preserve">О</w:t>
      </w:r>
      <w:r w:rsidDel="00000000" w:rsidR="00000000" w:rsidRPr="00000000">
        <w:rPr>
          <w:rFonts w:ascii="Times New Roman" w:cs="Times New Roman" w:eastAsia="Times New Roman" w:hAnsi="Times New Roman"/>
          <w:color w:val="000000"/>
          <w:sz w:val="28"/>
          <w:szCs w:val="28"/>
          <w:rtl w:val="0"/>
        </w:rPr>
        <w:t xml:space="preserve">дночас</w:t>
      </w:r>
      <w:r w:rsidDel="00000000" w:rsidR="00000000" w:rsidRPr="00000000">
        <w:rPr>
          <w:rFonts w:ascii="Times New Roman" w:cs="Times New Roman" w:eastAsia="Times New Roman" w:hAnsi="Times New Roman"/>
          <w:sz w:val="28"/>
          <w:szCs w:val="28"/>
          <w:rtl w:val="0"/>
        </w:rPr>
        <w:t xml:space="preserve">но</w:t>
      </w:r>
      <w:r w:rsidDel="00000000" w:rsidR="00000000" w:rsidRPr="00000000">
        <w:rPr>
          <w:rFonts w:ascii="Times New Roman" w:cs="Times New Roman" w:eastAsia="Times New Roman" w:hAnsi="Times New Roman"/>
          <w:color w:val="000000"/>
          <w:sz w:val="28"/>
          <w:szCs w:val="28"/>
          <w:rtl w:val="0"/>
        </w:rPr>
        <w:t xml:space="preserve">, ми пропонуємо залишити до кінця війни та ще на два роки після перемоги ліміт 100 гектарів в одні руки як для юридичних, так і для фізичних осіб.</w:t>
      </w:r>
    </w:p>
    <w:p w:rsidR="00000000" w:rsidDel="00000000" w:rsidP="00000000" w:rsidRDefault="00000000" w:rsidRPr="00000000" w14:paraId="00000064">
      <w:pPr>
        <w:ind w:right="-277.7952755905511"/>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p>
    <w:p w:rsidR="00000000" w:rsidDel="00000000" w:rsidP="00000000" w:rsidRDefault="00000000" w:rsidRPr="00000000" w14:paraId="00000065">
      <w:pPr>
        <w:spacing w:after="240" w:before="240" w:lineRule="auto"/>
        <w:ind w:left="4780" w:firstLine="0"/>
        <w:jc w:val="both"/>
        <w:rPr>
          <w:rFonts w:ascii="Times New Roman" w:cs="Times New Roman" w:eastAsia="Times New Roman" w:hAnsi="Times New Roman"/>
          <w:b w:val="1"/>
          <w:sz w:val="28"/>
          <w:szCs w:val="28"/>
        </w:rPr>
      </w:pPr>
      <w:bookmarkStart w:colFirst="0" w:colLast="0" w:name="_heading=h.gjdgxs" w:id="0"/>
      <w:bookmarkEnd w:id="0"/>
      <w:r w:rsidDel="00000000" w:rsidR="00000000" w:rsidRPr="00000000">
        <w:rPr>
          <w:rFonts w:ascii="Times New Roman" w:cs="Times New Roman" w:eastAsia="Times New Roman" w:hAnsi="Times New Roman"/>
          <w:b w:val="1"/>
          <w:sz w:val="28"/>
          <w:szCs w:val="28"/>
          <w:rtl w:val="0"/>
        </w:rPr>
        <w:t xml:space="preserve">Підтримано</w:t>
      </w:r>
    </w:p>
    <w:p w:rsidR="00000000" w:rsidDel="00000000" w:rsidP="00000000" w:rsidRDefault="00000000" w:rsidRPr="00000000" w14:paraId="00000066">
      <w:pPr>
        <w:spacing w:after="240" w:before="240" w:lineRule="auto"/>
        <w:ind w:left="4780" w:firstLine="2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рішенням Сквирської міської ради</w:t>
      </w:r>
    </w:p>
    <w:p w:rsidR="00000000" w:rsidDel="00000000" w:rsidP="00000000" w:rsidRDefault="00000000" w:rsidRPr="00000000" w14:paraId="00000067">
      <w:pPr>
        <w:spacing w:after="240" w:befor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від 12.12.2023 року № -42-VIII</w:t>
      </w:r>
    </w:p>
    <w:p w:rsidR="00000000" w:rsidDel="00000000" w:rsidP="00000000" w:rsidRDefault="00000000" w:rsidRPr="00000000" w14:paraId="00000068">
      <w:pPr>
        <w:ind w:right="-277.7952755905511"/>
        <w:jc w:val="both"/>
        <w:rPr>
          <w:rFonts w:ascii="Times New Roman" w:cs="Times New Roman" w:eastAsia="Times New Roman" w:hAnsi="Times New Roman"/>
          <w:sz w:val="28"/>
          <w:szCs w:val="28"/>
        </w:rPr>
      </w:pPr>
      <w:r w:rsidDel="00000000" w:rsidR="00000000" w:rsidRPr="00000000">
        <w:rPr>
          <w:rtl w:val="0"/>
        </w:rPr>
      </w:r>
    </w:p>
    <w:sectPr>
      <w:pgSz w:h="16838" w:w="11906" w:orient="portrait"/>
      <w:pgMar w:bottom="850" w:top="850" w:left="1700.7874015748032"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phfkixg+HCRoTvZYhZpj+/00Q==">CgMxLjAyCGguZ2pkZ3hzOAByITFjUF91bVpHMkt6aHNmVk55RTFFX2JIRG5ETmpMbWFVRQ==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